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BF" w:rsidRPr="000B40F3" w:rsidRDefault="00C66DFA" w:rsidP="00C66DFA">
      <w:pPr>
        <w:jc w:val="center"/>
        <w:rPr>
          <w:b/>
          <w:color w:val="548DD4" w:themeColor="text2" w:themeTint="99"/>
          <w:sz w:val="28"/>
          <w:szCs w:val="28"/>
          <w:u w:val="single"/>
        </w:rPr>
      </w:pPr>
      <w:r w:rsidRPr="00D25C2D">
        <w:rPr>
          <w:b/>
          <w:sz w:val="28"/>
          <w:szCs w:val="28"/>
          <w:u w:val="single"/>
        </w:rPr>
        <w:t xml:space="preserve">Présentation </w:t>
      </w:r>
      <w:r w:rsidR="006D3B60">
        <w:rPr>
          <w:b/>
          <w:sz w:val="28"/>
          <w:szCs w:val="28"/>
          <w:u w:val="single"/>
        </w:rPr>
        <w:t>de</w:t>
      </w:r>
      <w:r w:rsidR="00B068BD">
        <w:rPr>
          <w:b/>
          <w:sz w:val="28"/>
          <w:szCs w:val="28"/>
          <w:u w:val="single"/>
        </w:rPr>
        <w:t xml:space="preserve"> la</w:t>
      </w:r>
      <w:r w:rsidR="005C1856" w:rsidRPr="00D25C2D">
        <w:rPr>
          <w:b/>
          <w:sz w:val="28"/>
          <w:szCs w:val="28"/>
          <w:u w:val="single"/>
        </w:rPr>
        <w:t xml:space="preserve"> </w:t>
      </w:r>
      <w:r w:rsidR="006D3B60">
        <w:rPr>
          <w:b/>
          <w:sz w:val="28"/>
          <w:szCs w:val="28"/>
          <w:u w:val="single"/>
        </w:rPr>
        <w:t>« Grille d’</w:t>
      </w:r>
      <w:r w:rsidR="0033139F">
        <w:rPr>
          <w:b/>
          <w:sz w:val="28"/>
          <w:szCs w:val="28"/>
          <w:u w:val="single"/>
        </w:rPr>
        <w:t xml:space="preserve">auto – </w:t>
      </w:r>
      <w:r w:rsidR="006D3B60">
        <w:rPr>
          <w:b/>
          <w:sz w:val="28"/>
          <w:szCs w:val="28"/>
          <w:u w:val="single"/>
        </w:rPr>
        <w:t>évaluation</w:t>
      </w:r>
      <w:r w:rsidR="0033139F">
        <w:rPr>
          <w:b/>
          <w:sz w:val="28"/>
          <w:szCs w:val="28"/>
          <w:u w:val="single"/>
        </w:rPr>
        <w:t xml:space="preserve"> </w:t>
      </w:r>
      <w:r w:rsidR="00B068BD">
        <w:rPr>
          <w:b/>
          <w:sz w:val="28"/>
          <w:szCs w:val="28"/>
          <w:u w:val="single"/>
        </w:rPr>
        <w:t>stagiaire</w:t>
      </w:r>
      <w:r w:rsidR="006D3B60">
        <w:rPr>
          <w:b/>
          <w:sz w:val="28"/>
          <w:szCs w:val="28"/>
          <w:u w:val="single"/>
        </w:rPr>
        <w:t>»</w:t>
      </w:r>
      <w:r w:rsidR="000B40F3">
        <w:rPr>
          <w:b/>
          <w:sz w:val="28"/>
          <w:szCs w:val="28"/>
          <w:u w:val="single"/>
        </w:rPr>
        <w:t xml:space="preserve"> </w:t>
      </w:r>
      <w:r w:rsidR="00F1309B">
        <w:rPr>
          <w:b/>
          <w:color w:val="548DD4" w:themeColor="text2" w:themeTint="99"/>
          <w:sz w:val="28"/>
          <w:szCs w:val="28"/>
          <w:u w:val="single"/>
        </w:rPr>
        <w:t>(fiche F</w:t>
      </w:r>
      <w:r w:rsidR="000B40F3" w:rsidRPr="000B40F3">
        <w:rPr>
          <w:b/>
          <w:color w:val="548DD4" w:themeColor="text2" w:themeTint="99"/>
          <w:sz w:val="28"/>
          <w:szCs w:val="28"/>
          <w:u w:val="single"/>
        </w:rPr>
        <w:t>)</w:t>
      </w:r>
    </w:p>
    <w:p w:rsidR="0033139F" w:rsidRPr="00D25C2D" w:rsidRDefault="0033139F" w:rsidP="00C66DFA">
      <w:pPr>
        <w:jc w:val="center"/>
        <w:rPr>
          <w:b/>
          <w:sz w:val="28"/>
          <w:szCs w:val="28"/>
          <w:u w:val="single"/>
        </w:rPr>
      </w:pPr>
    </w:p>
    <w:p w:rsidR="00C66DFA" w:rsidRPr="001E7365" w:rsidRDefault="00C66DFA" w:rsidP="00C66DFA">
      <w:pPr>
        <w:spacing w:after="0"/>
        <w:rPr>
          <w:b/>
          <w:sz w:val="24"/>
          <w:szCs w:val="24"/>
          <w:u w:val="single"/>
        </w:rPr>
      </w:pPr>
      <w:r w:rsidRPr="001E7365">
        <w:rPr>
          <w:b/>
          <w:sz w:val="24"/>
          <w:szCs w:val="24"/>
          <w:u w:val="single"/>
        </w:rPr>
        <w:t>Objectif</w:t>
      </w:r>
      <w:r w:rsidR="00010252" w:rsidRPr="001E7365">
        <w:rPr>
          <w:b/>
          <w:sz w:val="24"/>
          <w:szCs w:val="24"/>
          <w:u w:val="single"/>
        </w:rPr>
        <w:t>s</w:t>
      </w:r>
      <w:r w:rsidRPr="001E7365">
        <w:rPr>
          <w:b/>
          <w:sz w:val="24"/>
          <w:szCs w:val="24"/>
          <w:u w:val="single"/>
        </w:rPr>
        <w:t xml:space="preserve"> de</w:t>
      </w:r>
      <w:r w:rsidR="00484F6A">
        <w:rPr>
          <w:b/>
          <w:sz w:val="24"/>
          <w:szCs w:val="24"/>
          <w:u w:val="single"/>
        </w:rPr>
        <w:t xml:space="preserve"> la f</w:t>
      </w:r>
      <w:r w:rsidRPr="001E7365">
        <w:rPr>
          <w:b/>
          <w:sz w:val="24"/>
          <w:szCs w:val="24"/>
          <w:u w:val="single"/>
        </w:rPr>
        <w:t xml:space="preserve">iche au regard de la nouvelle réglementation : </w:t>
      </w:r>
    </w:p>
    <w:p w:rsidR="00C66DFA" w:rsidRDefault="00C66DFA" w:rsidP="00C66DFA">
      <w:pPr>
        <w:spacing w:after="0"/>
        <w:rPr>
          <w:sz w:val="24"/>
          <w:szCs w:val="24"/>
        </w:rPr>
      </w:pPr>
    </w:p>
    <w:p w:rsidR="0033139F" w:rsidRPr="0033139F" w:rsidRDefault="0033139F" w:rsidP="009C1EA3">
      <w:pPr>
        <w:spacing w:after="0"/>
        <w:jc w:val="both"/>
        <w:rPr>
          <w:sz w:val="24"/>
          <w:szCs w:val="24"/>
        </w:rPr>
      </w:pPr>
      <w:r w:rsidRPr="0033139F">
        <w:rPr>
          <w:sz w:val="24"/>
          <w:szCs w:val="24"/>
        </w:rPr>
        <w:t xml:space="preserve">La nouvelle réglementation en matière de stage insiste sur la nécessité que l’étudiant </w:t>
      </w:r>
      <w:r w:rsidRPr="0033139F">
        <w:rPr>
          <w:rFonts w:cs="Times New Roman"/>
          <w:sz w:val="24"/>
          <w:szCs w:val="24"/>
        </w:rPr>
        <w:t>se questionne sur ses perspectives de carrière et modifie son CV au regard des compétences qu’il aura acquises</w:t>
      </w:r>
      <w:r w:rsidRPr="0033139F">
        <w:rPr>
          <w:sz w:val="24"/>
          <w:szCs w:val="24"/>
        </w:rPr>
        <w:t>. Cette fiche permet</w:t>
      </w:r>
      <w:r>
        <w:rPr>
          <w:sz w:val="24"/>
          <w:szCs w:val="24"/>
        </w:rPr>
        <w:t xml:space="preserve"> donc</w:t>
      </w:r>
      <w:r w:rsidRPr="0033139F">
        <w:rPr>
          <w:sz w:val="24"/>
          <w:szCs w:val="24"/>
        </w:rPr>
        <w:t xml:space="preserve"> au</w:t>
      </w:r>
      <w:r>
        <w:rPr>
          <w:sz w:val="24"/>
          <w:szCs w:val="24"/>
        </w:rPr>
        <w:t xml:space="preserve">x étudiants </w:t>
      </w:r>
      <w:r w:rsidRPr="0033139F">
        <w:rPr>
          <w:sz w:val="24"/>
          <w:szCs w:val="24"/>
        </w:rPr>
        <w:t xml:space="preserve">d’effectuer une analyse de </w:t>
      </w:r>
      <w:r>
        <w:rPr>
          <w:sz w:val="24"/>
          <w:szCs w:val="24"/>
        </w:rPr>
        <w:t xml:space="preserve">leur </w:t>
      </w:r>
      <w:r w:rsidRPr="0033139F">
        <w:rPr>
          <w:sz w:val="24"/>
          <w:szCs w:val="24"/>
        </w:rPr>
        <w:t>stage et d’évaluer s’il</w:t>
      </w:r>
      <w:r>
        <w:rPr>
          <w:sz w:val="24"/>
          <w:szCs w:val="24"/>
        </w:rPr>
        <w:t>s</w:t>
      </w:r>
      <w:r w:rsidRPr="0033139F">
        <w:rPr>
          <w:sz w:val="24"/>
          <w:szCs w:val="24"/>
        </w:rPr>
        <w:t xml:space="preserve"> </w:t>
      </w:r>
      <w:r>
        <w:rPr>
          <w:sz w:val="24"/>
          <w:szCs w:val="24"/>
        </w:rPr>
        <w:t>ont</w:t>
      </w:r>
      <w:r w:rsidRPr="0033139F">
        <w:rPr>
          <w:sz w:val="24"/>
          <w:szCs w:val="24"/>
        </w:rPr>
        <w:t>, à l’occasion de cette période de préprofessionnalisation, acquis des compétences qu’il</w:t>
      </w:r>
      <w:r>
        <w:rPr>
          <w:sz w:val="24"/>
          <w:szCs w:val="24"/>
        </w:rPr>
        <w:t>s</w:t>
      </w:r>
      <w:r w:rsidRPr="0033139F">
        <w:rPr>
          <w:sz w:val="24"/>
          <w:szCs w:val="24"/>
        </w:rPr>
        <w:t xml:space="preserve"> pourr</w:t>
      </w:r>
      <w:r>
        <w:rPr>
          <w:sz w:val="24"/>
          <w:szCs w:val="24"/>
        </w:rPr>
        <w:t>ont</w:t>
      </w:r>
      <w:r w:rsidRPr="0033139F">
        <w:rPr>
          <w:sz w:val="24"/>
          <w:szCs w:val="24"/>
        </w:rPr>
        <w:t xml:space="preserve"> </w:t>
      </w:r>
      <w:r>
        <w:rPr>
          <w:sz w:val="24"/>
          <w:szCs w:val="24"/>
        </w:rPr>
        <w:t>mettre en avant en vue d’une future insertion professionnelle. Il va de soi que selon, le niveau d’études (</w:t>
      </w:r>
      <w:r w:rsidR="004C7679">
        <w:rPr>
          <w:sz w:val="24"/>
          <w:szCs w:val="24"/>
        </w:rPr>
        <w:t>L</w:t>
      </w:r>
      <w:r>
        <w:rPr>
          <w:sz w:val="24"/>
          <w:szCs w:val="24"/>
        </w:rPr>
        <w:t xml:space="preserve">icence ou bien Master et Licence professionnelle), l’utilité de cette auto-évaluation </w:t>
      </w:r>
      <w:r w:rsidR="009C1EA3">
        <w:rPr>
          <w:sz w:val="24"/>
          <w:szCs w:val="24"/>
        </w:rPr>
        <w:t xml:space="preserve">est variable. </w:t>
      </w:r>
      <w:r>
        <w:rPr>
          <w:sz w:val="24"/>
          <w:szCs w:val="24"/>
        </w:rPr>
        <w:t xml:space="preserve"> Son usage est donc simplement recommandé </w:t>
      </w:r>
      <w:r w:rsidR="009C1EA3">
        <w:rPr>
          <w:sz w:val="24"/>
          <w:szCs w:val="24"/>
        </w:rPr>
        <w:t xml:space="preserve">et </w:t>
      </w:r>
      <w:r>
        <w:rPr>
          <w:sz w:val="24"/>
          <w:szCs w:val="24"/>
        </w:rPr>
        <w:t>c’</w:t>
      </w:r>
      <w:r w:rsidR="009C1EA3">
        <w:rPr>
          <w:sz w:val="24"/>
          <w:szCs w:val="24"/>
        </w:rPr>
        <w:t xml:space="preserve">est aux responsables des formations et des stages </w:t>
      </w:r>
      <w:r>
        <w:rPr>
          <w:sz w:val="24"/>
          <w:szCs w:val="24"/>
        </w:rPr>
        <w:t xml:space="preserve">de définir si cette étape est nécessaire. </w:t>
      </w:r>
    </w:p>
    <w:p w:rsidR="0033139F" w:rsidRDefault="0033139F" w:rsidP="009C1EA3">
      <w:pPr>
        <w:spacing w:after="0"/>
        <w:jc w:val="both"/>
        <w:rPr>
          <w:b/>
          <w:sz w:val="24"/>
          <w:szCs w:val="24"/>
          <w:u w:val="single"/>
        </w:rPr>
      </w:pPr>
    </w:p>
    <w:p w:rsidR="00C66DFA" w:rsidRDefault="00C66DFA" w:rsidP="009C1EA3">
      <w:pPr>
        <w:spacing w:after="0"/>
        <w:jc w:val="both"/>
        <w:rPr>
          <w:b/>
          <w:sz w:val="24"/>
          <w:szCs w:val="24"/>
          <w:u w:val="single"/>
        </w:rPr>
      </w:pPr>
      <w:r w:rsidRPr="00396BF8">
        <w:rPr>
          <w:b/>
          <w:sz w:val="24"/>
          <w:szCs w:val="24"/>
          <w:u w:val="single"/>
        </w:rPr>
        <w:t xml:space="preserve">Mode d’emploi </w:t>
      </w:r>
      <w:r w:rsidR="00484F6A">
        <w:rPr>
          <w:b/>
          <w:sz w:val="24"/>
          <w:szCs w:val="24"/>
          <w:u w:val="single"/>
        </w:rPr>
        <w:t>de la fiche</w:t>
      </w:r>
      <w:r w:rsidRPr="00396BF8">
        <w:rPr>
          <w:b/>
          <w:sz w:val="24"/>
          <w:szCs w:val="24"/>
          <w:u w:val="single"/>
        </w:rPr>
        <w:t xml:space="preserve"> : </w:t>
      </w:r>
    </w:p>
    <w:p w:rsidR="00396BF8" w:rsidRDefault="00396BF8" w:rsidP="009C1EA3">
      <w:pPr>
        <w:spacing w:after="0"/>
        <w:jc w:val="both"/>
        <w:rPr>
          <w:b/>
          <w:sz w:val="24"/>
          <w:szCs w:val="24"/>
          <w:u w:val="single"/>
        </w:rPr>
      </w:pPr>
    </w:p>
    <w:p w:rsidR="004C7679" w:rsidRDefault="004C7679" w:rsidP="009C1E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ce</w:t>
      </w:r>
      <w:r w:rsidR="009C1EA3">
        <w:rPr>
          <w:sz w:val="24"/>
          <w:szCs w:val="24"/>
        </w:rPr>
        <w:t>tte</w:t>
      </w:r>
      <w:r>
        <w:rPr>
          <w:sz w:val="24"/>
          <w:szCs w:val="24"/>
        </w:rPr>
        <w:t xml:space="preserve"> grille,</w:t>
      </w:r>
      <w:r w:rsidRPr="004C7679">
        <w:rPr>
          <w:sz w:val="24"/>
          <w:szCs w:val="24"/>
        </w:rPr>
        <w:t xml:space="preserve"> l’étudiant évaluera les compétences qu’il a acquises </w:t>
      </w:r>
      <w:r>
        <w:rPr>
          <w:sz w:val="24"/>
          <w:szCs w:val="24"/>
        </w:rPr>
        <w:t>au cour</w:t>
      </w:r>
      <w:r w:rsidRPr="004C7679">
        <w:rPr>
          <w:sz w:val="24"/>
          <w:szCs w:val="24"/>
        </w:rPr>
        <w:t>s</w:t>
      </w:r>
      <w:r>
        <w:rPr>
          <w:sz w:val="24"/>
          <w:szCs w:val="24"/>
        </w:rPr>
        <w:t xml:space="preserve"> de son </w:t>
      </w:r>
      <w:r w:rsidRPr="004C7679">
        <w:rPr>
          <w:sz w:val="24"/>
          <w:szCs w:val="24"/>
        </w:rPr>
        <w:t>stage</w:t>
      </w:r>
      <w:r>
        <w:rPr>
          <w:sz w:val="24"/>
          <w:szCs w:val="24"/>
        </w:rPr>
        <w:t>. Elle</w:t>
      </w:r>
      <w:r w:rsidR="009C1EA3">
        <w:rPr>
          <w:sz w:val="24"/>
          <w:szCs w:val="24"/>
        </w:rPr>
        <w:t xml:space="preserve"> comporte les mêmes rubriques que la grille </w:t>
      </w:r>
      <w:r>
        <w:rPr>
          <w:sz w:val="24"/>
          <w:szCs w:val="24"/>
        </w:rPr>
        <w:t>à remplir par</w:t>
      </w:r>
      <w:r w:rsidR="009C1EA3">
        <w:rPr>
          <w:sz w:val="24"/>
          <w:szCs w:val="24"/>
        </w:rPr>
        <w:t xml:space="preserve"> le tuteur </w:t>
      </w:r>
      <w:r w:rsidR="00D5619A" w:rsidRPr="00EE6027">
        <w:rPr>
          <w:sz w:val="24"/>
          <w:szCs w:val="24"/>
        </w:rPr>
        <w:t xml:space="preserve">entreprise </w:t>
      </w:r>
      <w:r w:rsidRPr="004C7679">
        <w:rPr>
          <w:b/>
          <w:sz w:val="24"/>
          <w:szCs w:val="24"/>
        </w:rPr>
        <w:t>(Grille d’évaluation en fin de parcours tuteur entreprise)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Une analyse comparative des deux grilles pourra ainsi être effectuée. Les différences éventuelles de perception entre l’étudiant et le tuteur en entreprise pourront susciter un vrai questio</w:t>
      </w:r>
      <w:bookmarkStart w:id="0" w:name="_GoBack"/>
      <w:bookmarkEnd w:id="0"/>
      <w:r>
        <w:rPr>
          <w:sz w:val="24"/>
          <w:szCs w:val="24"/>
        </w:rPr>
        <w:t xml:space="preserve">nnement de l’étudiant sur le positionnement à adopter en vue d’une future insertion professionnelle. </w:t>
      </w:r>
    </w:p>
    <w:p w:rsidR="00F62458" w:rsidRDefault="004C7679" w:rsidP="009C1E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D’un point de vue pratique, </w:t>
      </w:r>
      <w:r w:rsidR="00F62458">
        <w:rPr>
          <w:sz w:val="24"/>
          <w:szCs w:val="24"/>
        </w:rPr>
        <w:t xml:space="preserve">l’étudiant </w:t>
      </w:r>
      <w:r w:rsidR="009C1EA3">
        <w:rPr>
          <w:sz w:val="24"/>
          <w:szCs w:val="24"/>
        </w:rPr>
        <w:t>doit donc remplir la grille</w:t>
      </w:r>
      <w:r>
        <w:rPr>
          <w:sz w:val="24"/>
          <w:szCs w:val="24"/>
        </w:rPr>
        <w:t xml:space="preserve"> à la fin de son stage</w:t>
      </w:r>
      <w:r w:rsidR="009C1EA3">
        <w:rPr>
          <w:sz w:val="24"/>
          <w:szCs w:val="24"/>
        </w:rPr>
        <w:t xml:space="preserve"> et l’annexer au travail à rendre en vue de l’évaluation finale (rapport, mémoire ou autre). </w:t>
      </w:r>
    </w:p>
    <w:p w:rsidR="00C66DFA" w:rsidRPr="00086EC8" w:rsidRDefault="00C66DFA" w:rsidP="009C1EA3">
      <w:pPr>
        <w:spacing w:after="0"/>
        <w:jc w:val="both"/>
        <w:rPr>
          <w:sz w:val="24"/>
          <w:szCs w:val="24"/>
        </w:rPr>
      </w:pPr>
    </w:p>
    <w:sectPr w:rsidR="00C66DFA" w:rsidRPr="0008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AE2"/>
    <w:multiLevelType w:val="hybridMultilevel"/>
    <w:tmpl w:val="2BE8C986"/>
    <w:lvl w:ilvl="0" w:tplc="91B2C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22DDA"/>
    <w:multiLevelType w:val="hybridMultilevel"/>
    <w:tmpl w:val="730E745E"/>
    <w:lvl w:ilvl="0" w:tplc="34307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C59ED"/>
    <w:multiLevelType w:val="hybridMultilevel"/>
    <w:tmpl w:val="522E026A"/>
    <w:lvl w:ilvl="0" w:tplc="70FE2A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FA"/>
    <w:rsid w:val="00010252"/>
    <w:rsid w:val="00041F2B"/>
    <w:rsid w:val="00086EC8"/>
    <w:rsid w:val="000B40F3"/>
    <w:rsid w:val="001E7365"/>
    <w:rsid w:val="0033139F"/>
    <w:rsid w:val="00367B42"/>
    <w:rsid w:val="00370E70"/>
    <w:rsid w:val="00396BF8"/>
    <w:rsid w:val="003E0A3F"/>
    <w:rsid w:val="003F033B"/>
    <w:rsid w:val="00484F6A"/>
    <w:rsid w:val="004C7679"/>
    <w:rsid w:val="005C1856"/>
    <w:rsid w:val="00637AFD"/>
    <w:rsid w:val="00646753"/>
    <w:rsid w:val="006B0F38"/>
    <w:rsid w:val="006D3B60"/>
    <w:rsid w:val="0077459D"/>
    <w:rsid w:val="00840BBF"/>
    <w:rsid w:val="009500CB"/>
    <w:rsid w:val="009C1EA3"/>
    <w:rsid w:val="00A17ECE"/>
    <w:rsid w:val="00AA3CD2"/>
    <w:rsid w:val="00B068BD"/>
    <w:rsid w:val="00B24169"/>
    <w:rsid w:val="00BC58E7"/>
    <w:rsid w:val="00C66DFA"/>
    <w:rsid w:val="00C9311E"/>
    <w:rsid w:val="00C94907"/>
    <w:rsid w:val="00D25C2D"/>
    <w:rsid w:val="00D5619A"/>
    <w:rsid w:val="00EE0129"/>
    <w:rsid w:val="00EE6027"/>
    <w:rsid w:val="00F1309B"/>
    <w:rsid w:val="00F5620F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Jean-rene Goiran</cp:lastModifiedBy>
  <cp:revision>2</cp:revision>
  <dcterms:created xsi:type="dcterms:W3CDTF">2015-07-06T15:11:00Z</dcterms:created>
  <dcterms:modified xsi:type="dcterms:W3CDTF">2015-07-06T15:11:00Z</dcterms:modified>
</cp:coreProperties>
</file>